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96" w:rsidRDefault="009868E4">
      <w:hyperlink r:id="rId4" w:history="1">
        <w:r w:rsidRPr="00BC256D">
          <w:rPr>
            <w:rStyle w:val="Collegamentoipertestuale"/>
          </w:rPr>
          <w:t>https://www.riscotel.it/calcoloimu/?comune=D891</w:t>
        </w:r>
      </w:hyperlink>
    </w:p>
    <w:p w:rsidR="009868E4" w:rsidRDefault="009868E4">
      <w:bookmarkStart w:id="0" w:name="_GoBack"/>
      <w:bookmarkEnd w:id="0"/>
    </w:p>
    <w:sectPr w:rsidR="00986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4"/>
    <w:rsid w:val="009868E4"/>
    <w:rsid w:val="00B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A146"/>
  <w15:chartTrackingRefBased/>
  <w15:docId w15:val="{B31B634F-C012-4177-B8CF-5844D69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6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scotel.it/calcoloimu/?comune=D8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 Commercio - Comune di Gambara</dc:creator>
  <cp:keywords/>
  <dc:description/>
  <cp:lastModifiedBy>Uff. Commercio - Comune di Gambara</cp:lastModifiedBy>
  <cp:revision>1</cp:revision>
  <dcterms:created xsi:type="dcterms:W3CDTF">2024-11-19T10:48:00Z</dcterms:created>
  <dcterms:modified xsi:type="dcterms:W3CDTF">2024-11-19T10:48:00Z</dcterms:modified>
</cp:coreProperties>
</file>